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516A0057" w:rsidR="00EC2D33" w:rsidRPr="00E613E8" w:rsidRDefault="00EC2D33" w:rsidP="00EC2D33">
      <w:pPr>
        <w:pStyle w:val="CRCoverPage"/>
        <w:tabs>
          <w:tab w:val="right" w:pos="9639"/>
        </w:tabs>
        <w:spacing w:after="0"/>
        <w:rPr>
          <w:b/>
          <w:noProof/>
          <w:sz w:val="24"/>
        </w:rPr>
      </w:pPr>
      <w:r w:rsidRPr="00E613E8">
        <w:rPr>
          <w:b/>
          <w:noProof/>
          <w:sz w:val="24"/>
        </w:rPr>
        <w:t>3GPP TSG RAN Meeting #</w:t>
      </w:r>
      <w:r w:rsidR="007C3670" w:rsidRPr="00E613E8">
        <w:rPr>
          <w:b/>
          <w:noProof/>
          <w:sz w:val="24"/>
        </w:rPr>
        <w:t>10</w:t>
      </w:r>
      <w:r w:rsidR="009C53D8" w:rsidRPr="00E613E8">
        <w:rPr>
          <w:b/>
          <w:noProof/>
          <w:sz w:val="24"/>
        </w:rPr>
        <w:t>5</w:t>
      </w:r>
      <w:r w:rsidRPr="00E613E8">
        <w:rPr>
          <w:b/>
          <w:noProof/>
          <w:sz w:val="24"/>
        </w:rPr>
        <w:tab/>
      </w:r>
      <w:r w:rsidR="00C916B0" w:rsidRPr="00C916B0">
        <w:rPr>
          <w:b/>
          <w:noProof/>
          <w:sz w:val="24"/>
        </w:rPr>
        <w:t>RP-241753</w:t>
      </w:r>
    </w:p>
    <w:p w14:paraId="0EBD269D" w14:textId="544C5E49" w:rsidR="00D169B1" w:rsidRPr="000D4C55" w:rsidRDefault="009C53D8" w:rsidP="00EC2D33">
      <w:pPr>
        <w:pStyle w:val="CRCoverPage"/>
        <w:tabs>
          <w:tab w:val="right" w:pos="9639"/>
        </w:tabs>
        <w:spacing w:after="0"/>
        <w:rPr>
          <w:b/>
          <w:noProof/>
          <w:sz w:val="24"/>
        </w:rPr>
      </w:pPr>
      <w:r w:rsidRPr="00E613E8">
        <w:rPr>
          <w:b/>
          <w:noProof/>
          <w:sz w:val="24"/>
        </w:rPr>
        <w:t>Melbourne, Australia, September 9-12,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60E681DB"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6562E9" w:rsidRPr="006562E9">
        <w:rPr>
          <w:rFonts w:ascii="Arial" w:hAnsi="Arial" w:cs="Arial"/>
          <w:b/>
          <w:bCs/>
        </w:rPr>
        <w:t>13.3.13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756E88">
              <w:rPr>
                <w:rFonts w:ascii="Arial" w:hAnsi="Arial" w:cs="Arial"/>
                <w:lang w:eastAsia="ja-JP"/>
              </w:rPr>
              <w:t>Testing part:</w:t>
            </w:r>
            <w:r w:rsidR="00FE3E1B" w:rsidRPr="00756E88">
              <w:t xml:space="preserve"> </w:t>
            </w:r>
            <w:r w:rsidR="00FE3E1B" w:rsidRPr="00756E88">
              <w:rPr>
                <w:rFonts w:ascii="Arial" w:hAnsi="Arial" w:cs="Arial"/>
                <w:lang w:eastAsia="ja-JP"/>
              </w:rPr>
              <w:t>0</w:t>
            </w:r>
            <w:r w:rsidR="00286C15" w:rsidRPr="00756E88">
              <w:rPr>
                <w:rFonts w:ascii="Arial" w:hAnsi="Arial" w:cs="Arial"/>
                <w:lang w:eastAsia="ja-JP"/>
              </w:rPr>
              <w:t>9</w:t>
            </w:r>
            <w:r w:rsidR="00FE3E1B" w:rsidRPr="00756E88">
              <w:rPr>
                <w:rFonts w:ascii="Arial" w:hAnsi="Arial" w:cs="Arial"/>
                <w:lang w:eastAsia="ja-JP"/>
              </w:rPr>
              <w:t>/202</w:t>
            </w:r>
            <w:r w:rsidR="003F536F" w:rsidRPr="00756E88">
              <w:rPr>
                <w:rFonts w:ascii="Arial" w:hAnsi="Arial" w:cs="Arial"/>
                <w:lang w:eastAsia="ja-JP"/>
              </w:rPr>
              <w:t>4</w:t>
            </w:r>
          </w:p>
          <w:p w14:paraId="3E1EA5B9" w14:textId="355DC9A4" w:rsidR="00C50766" w:rsidRPr="00C50766" w:rsidRDefault="00C50766" w:rsidP="00A145E2">
            <w:pPr>
              <w:tabs>
                <w:tab w:val="left" w:pos="567"/>
              </w:tabs>
              <w:spacing w:after="0"/>
              <w:rPr>
                <w:rFonts w:ascii="Arial" w:hAnsi="Arial" w:cs="Arial"/>
                <w:lang w:eastAsia="ja-JP"/>
              </w:rPr>
            </w:pP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73F55B7E" w:rsidR="00871653" w:rsidRPr="00C50766" w:rsidRDefault="00975B1B" w:rsidP="008836AC">
            <w:pPr>
              <w:tabs>
                <w:tab w:val="left" w:pos="567"/>
              </w:tabs>
              <w:spacing w:after="0"/>
              <w:rPr>
                <w:rFonts w:ascii="Arial" w:hAnsi="Arial" w:cs="Arial"/>
                <w:highlight w:val="green"/>
                <w:lang w:eastAsia="ja-JP"/>
              </w:rPr>
            </w:pPr>
            <w:r w:rsidRPr="00E613E8">
              <w:rPr>
                <w:rFonts w:ascii="Arial" w:hAnsi="Arial" w:cs="Arial"/>
                <w:color w:val="00B050"/>
                <w:kern w:val="2"/>
                <w:sz w:val="21"/>
                <w:szCs w:val="22"/>
                <w:lang w:val="en-US" w:eastAsia="ja-JP"/>
              </w:rPr>
              <w:t>10</w:t>
            </w:r>
            <w:r w:rsidR="005B0135" w:rsidRPr="00E613E8">
              <w:rPr>
                <w:rFonts w:ascii="Arial" w:hAnsi="Arial" w:cs="Arial"/>
                <w:color w:val="00B050"/>
                <w:kern w:val="2"/>
                <w:sz w:val="21"/>
                <w:szCs w:val="22"/>
                <w:lang w:val="en-US" w:eastAsia="ja-JP"/>
              </w:rPr>
              <w:t>0</w:t>
            </w:r>
            <w:r w:rsidR="00871653" w:rsidRPr="00E613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27F842B4" w:rsidR="00A73EC0" w:rsidRPr="00E613E8" w:rsidRDefault="00E13885" w:rsidP="00A73EC0">
      <w:pPr>
        <w:tabs>
          <w:tab w:val="left" w:pos="567"/>
        </w:tabs>
        <w:overflowPunct/>
        <w:autoSpaceDE/>
        <w:autoSpaceDN/>
        <w:snapToGrid w:val="0"/>
        <w:spacing w:after="0"/>
        <w:textAlignment w:val="auto"/>
        <w:rPr>
          <w:rFonts w:ascii="Arial" w:hAnsi="Arial" w:cs="Arial"/>
        </w:rPr>
      </w:pPr>
      <w:r w:rsidRPr="00E613E8">
        <w:rPr>
          <w:rFonts w:ascii="Arial" w:hAnsi="Arial" w:cs="Arial"/>
        </w:rPr>
        <w:t>At RAN5#</w:t>
      </w:r>
      <w:r w:rsidR="005F3402" w:rsidRPr="00E613E8">
        <w:rPr>
          <w:rFonts w:ascii="Arial" w:hAnsi="Arial" w:cs="Arial"/>
        </w:rPr>
        <w:t>10</w:t>
      </w:r>
      <w:r w:rsidR="00F76340" w:rsidRPr="00E613E8">
        <w:rPr>
          <w:rFonts w:ascii="Arial" w:hAnsi="Arial" w:cs="Arial"/>
        </w:rPr>
        <w:t>4</w:t>
      </w:r>
      <w:r w:rsidRPr="00E613E8">
        <w:rPr>
          <w:rFonts w:ascii="Arial" w:hAnsi="Arial" w:cs="Arial"/>
        </w:rPr>
        <w:t xml:space="preserve"> the work plan was </w:t>
      </w:r>
      <w:r w:rsidR="001D7E26" w:rsidRPr="00E613E8">
        <w:rPr>
          <w:rFonts w:ascii="Arial" w:hAnsi="Arial" w:cs="Arial"/>
        </w:rPr>
        <w:t>added</w:t>
      </w:r>
      <w:r w:rsidRPr="00E613E8">
        <w:rPr>
          <w:rFonts w:ascii="Arial" w:hAnsi="Arial" w:cs="Arial"/>
        </w:rPr>
        <w:t xml:space="preserve"> in [1]. </w:t>
      </w:r>
    </w:p>
    <w:p w14:paraId="623D3018" w14:textId="77777777" w:rsidR="000D4C55" w:rsidRPr="00E613E8" w:rsidRDefault="000D4C55" w:rsidP="00A73EC0">
      <w:pPr>
        <w:tabs>
          <w:tab w:val="left" w:pos="567"/>
        </w:tabs>
        <w:overflowPunct/>
        <w:autoSpaceDE/>
        <w:autoSpaceDN/>
        <w:snapToGrid w:val="0"/>
        <w:spacing w:after="0"/>
        <w:textAlignment w:val="auto"/>
        <w:rPr>
          <w:rFonts w:ascii="Arial" w:hAnsi="Arial" w:cs="Arial"/>
        </w:rPr>
      </w:pPr>
    </w:p>
    <w:p w14:paraId="7D7DC0BA" w14:textId="4EE7E872" w:rsidR="0095761C" w:rsidRPr="00E613E8" w:rsidRDefault="0095761C" w:rsidP="0095761C">
      <w:pPr>
        <w:tabs>
          <w:tab w:val="left" w:pos="567"/>
        </w:tabs>
        <w:overflowPunct/>
        <w:autoSpaceDE/>
        <w:autoSpaceDN/>
        <w:snapToGrid w:val="0"/>
        <w:spacing w:after="0"/>
        <w:textAlignment w:val="auto"/>
        <w:rPr>
          <w:rFonts w:ascii="Arial" w:hAnsi="Arial" w:cs="Arial"/>
        </w:rPr>
      </w:pPr>
      <w:r w:rsidRPr="00E613E8">
        <w:rPr>
          <w:rFonts w:ascii="Arial" w:hAnsi="Arial" w:cs="Arial"/>
        </w:rPr>
        <w:t xml:space="preserve">The common test environment </w:t>
      </w:r>
      <w:r w:rsidR="00CC70ED" w:rsidRPr="00E613E8">
        <w:rPr>
          <w:rFonts w:ascii="Arial" w:hAnsi="Arial" w:cs="Arial"/>
        </w:rPr>
        <w:t>was</w:t>
      </w:r>
      <w:r w:rsidRPr="00E613E8">
        <w:rPr>
          <w:rFonts w:ascii="Arial" w:hAnsi="Arial" w:cs="Arial"/>
        </w:rPr>
        <w:t xml:space="preserve"> enhanced according [2</w:t>
      </w:r>
      <w:r w:rsidR="005D4D7C" w:rsidRPr="00E613E8">
        <w:rPr>
          <w:rFonts w:ascii="Arial" w:hAnsi="Arial" w:cs="Arial"/>
        </w:rPr>
        <w:t>] – [9</w:t>
      </w:r>
      <w:r w:rsidRPr="00E613E8">
        <w:rPr>
          <w:rFonts w:ascii="Arial" w:hAnsi="Arial" w:cs="Arial"/>
        </w:rPr>
        <w:t>]</w:t>
      </w:r>
      <w:r w:rsidR="00CC70ED" w:rsidRPr="00E613E8">
        <w:rPr>
          <w:rFonts w:ascii="Arial" w:hAnsi="Arial" w:cs="Arial"/>
        </w:rPr>
        <w:t xml:space="preserve"> with details for measurements of QoE and application layer.</w:t>
      </w:r>
    </w:p>
    <w:p w14:paraId="433730F3" w14:textId="77777777" w:rsidR="00CC70ED" w:rsidRPr="00E613E8" w:rsidRDefault="00CC70ED" w:rsidP="0095761C">
      <w:pPr>
        <w:tabs>
          <w:tab w:val="left" w:pos="567"/>
        </w:tabs>
        <w:overflowPunct/>
        <w:autoSpaceDE/>
        <w:autoSpaceDN/>
        <w:snapToGrid w:val="0"/>
        <w:spacing w:after="0"/>
        <w:textAlignment w:val="auto"/>
        <w:rPr>
          <w:rFonts w:ascii="Arial" w:hAnsi="Arial" w:cs="Arial"/>
        </w:rPr>
      </w:pPr>
    </w:p>
    <w:p w14:paraId="1F91C30F" w14:textId="26024AD7" w:rsidR="00CC70ED" w:rsidRPr="00E613E8" w:rsidRDefault="00CC70ED" w:rsidP="0095761C">
      <w:pPr>
        <w:tabs>
          <w:tab w:val="left" w:pos="567"/>
        </w:tabs>
        <w:overflowPunct/>
        <w:autoSpaceDE/>
        <w:autoSpaceDN/>
        <w:snapToGrid w:val="0"/>
        <w:spacing w:after="0"/>
        <w:textAlignment w:val="auto"/>
        <w:rPr>
          <w:rFonts w:ascii="Arial" w:hAnsi="Arial" w:cs="Arial"/>
        </w:rPr>
      </w:pPr>
      <w:r w:rsidRPr="00E613E8">
        <w:rPr>
          <w:rFonts w:ascii="Arial" w:hAnsi="Arial" w:cs="Arial"/>
        </w:rPr>
        <w:t>The following test cases were added</w:t>
      </w:r>
      <w:r w:rsidR="005D4D7C" w:rsidRPr="00E613E8">
        <w:rPr>
          <w:rFonts w:ascii="Arial" w:hAnsi="Arial" w:cs="Arial"/>
        </w:rPr>
        <w:t xml:space="preserve"> according [10] – [12]</w:t>
      </w:r>
    </w:p>
    <w:p w14:paraId="1439803F" w14:textId="4726F356" w:rsidR="00CC70ED" w:rsidRPr="00E613E8" w:rsidRDefault="00CC70ED" w:rsidP="00CC70ED">
      <w:pPr>
        <w:numPr>
          <w:ilvl w:val="0"/>
          <w:numId w:val="19"/>
        </w:numPr>
        <w:tabs>
          <w:tab w:val="left" w:pos="567"/>
        </w:tabs>
        <w:overflowPunct/>
        <w:autoSpaceDE/>
        <w:autoSpaceDN/>
        <w:snapToGrid w:val="0"/>
        <w:spacing w:after="0"/>
        <w:textAlignment w:val="auto"/>
        <w:rPr>
          <w:rFonts w:ascii="Arial" w:hAnsi="Arial" w:cs="Arial"/>
        </w:rPr>
      </w:pPr>
      <w:r w:rsidRPr="00E613E8">
        <w:rPr>
          <w:rFonts w:ascii="Arial" w:hAnsi="Arial" w:cs="Arial"/>
        </w:rPr>
        <w:t>Measurement configuration control and reporting for voice / QoE</w:t>
      </w:r>
    </w:p>
    <w:p w14:paraId="23D039F7" w14:textId="69518364" w:rsidR="00CC70ED" w:rsidRPr="00E613E8" w:rsidRDefault="005D4D7C" w:rsidP="0095761C">
      <w:pPr>
        <w:numPr>
          <w:ilvl w:val="0"/>
          <w:numId w:val="19"/>
        </w:numPr>
        <w:tabs>
          <w:tab w:val="left" w:pos="567"/>
        </w:tabs>
        <w:overflowPunct/>
        <w:autoSpaceDE/>
        <w:autoSpaceDN/>
        <w:snapToGrid w:val="0"/>
        <w:spacing w:after="0"/>
        <w:textAlignment w:val="auto"/>
        <w:rPr>
          <w:rFonts w:ascii="Arial" w:hAnsi="Arial" w:cs="Arial"/>
        </w:rPr>
      </w:pPr>
      <w:r w:rsidRPr="00E613E8">
        <w:rPr>
          <w:rFonts w:ascii="Arial" w:hAnsi="Arial" w:cs="Arial"/>
        </w:rPr>
        <w:t>Measurement configuration control and reporting for video / QoE</w:t>
      </w: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2D4FDCBC"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 xml:space="preserve">[1] </w:t>
      </w:r>
      <w:r w:rsidR="00B94D55" w:rsidRPr="00E613E8">
        <w:rPr>
          <w:rFonts w:ascii="Arial" w:hAnsi="Arial" w:cs="Arial"/>
          <w:bCs/>
        </w:rPr>
        <w:t>R5-2</w:t>
      </w:r>
      <w:r w:rsidR="001D4D48" w:rsidRPr="00E613E8">
        <w:rPr>
          <w:rFonts w:ascii="Arial" w:hAnsi="Arial" w:cs="Arial"/>
          <w:bCs/>
        </w:rPr>
        <w:t>4</w:t>
      </w:r>
      <w:r w:rsidR="00F76340" w:rsidRPr="00E613E8">
        <w:rPr>
          <w:rFonts w:ascii="Arial" w:hAnsi="Arial" w:cs="Arial"/>
          <w:bCs/>
        </w:rPr>
        <w:t>4121</w:t>
      </w:r>
      <w:r w:rsidRPr="00E613E8">
        <w:rPr>
          <w:rFonts w:ascii="Arial" w:hAnsi="Arial" w:cs="Arial"/>
          <w:bCs/>
        </w:rPr>
        <w:tab/>
      </w:r>
      <w:r w:rsidR="007C1437" w:rsidRPr="00E613E8">
        <w:rPr>
          <w:rFonts w:ascii="Arial" w:hAnsi="Arial" w:cs="Arial"/>
          <w:bCs/>
        </w:rPr>
        <w:t>WP UE Conformance - NR QoE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253054D9" w:rsidR="00935BAD" w:rsidRPr="002A7AE8" w:rsidRDefault="000B51D3"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.508</w:t>
      </w:r>
      <w:r w:rsidR="00687B4B" w:rsidRPr="00E613E8">
        <w:rPr>
          <w:rFonts w:ascii="Arial" w:hAnsi="Arial" w:cs="Arial"/>
          <w:b/>
          <w:bCs/>
        </w:rPr>
        <w:t>-1</w:t>
      </w:r>
      <w:r w:rsidRPr="00E613E8">
        <w:rPr>
          <w:rFonts w:ascii="Arial" w:hAnsi="Arial" w:cs="Arial"/>
          <w:b/>
          <w:bCs/>
        </w:rPr>
        <w:t>:</w:t>
      </w:r>
    </w:p>
    <w:p w14:paraId="1821D942" w14:textId="62C0BF3F" w:rsidR="00796607" w:rsidRPr="00E613E8" w:rsidRDefault="004E0EFE"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[2] R5-245591 Update MeasurementReportAppLayer message</w:t>
      </w:r>
    </w:p>
    <w:p w14:paraId="6AADAEE5" w14:textId="1775B8D1"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[3] R5-245592 Update RRCReconfiguration message</w:t>
      </w:r>
    </w:p>
    <w:p w14:paraId="4935A466" w14:textId="1A3FF71B"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[4] R5-244313 Update IE AppLayerMeasConfig</w:t>
      </w:r>
    </w:p>
    <w:p w14:paraId="3F4BC24B" w14:textId="22F77DBC"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[5] R5-244314 Update IE MeasConfigAppLayerId</w:t>
      </w:r>
    </w:p>
    <w:p w14:paraId="1C800E69" w14:textId="0B9F4E3F"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[6] R5-244315 Update RRCReconfiguration configuration for SRB4</w:t>
      </w:r>
    </w:p>
    <w:p w14:paraId="5209C33D" w14:textId="79897C28" w:rsidR="004E0EFE" w:rsidRPr="00E613E8" w:rsidRDefault="004E0EFE" w:rsidP="004E0EFE">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[7] R5-245593 Add configuration for application layer measurements</w:t>
      </w:r>
    </w:p>
    <w:p w14:paraId="6048FA0D" w14:textId="2A6D105B" w:rsidR="004E0EFE" w:rsidRPr="00E613E8" w:rsidRDefault="004E0EFE"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[8] R5-244789 Update IE AppLayerMeasParameters</w:t>
      </w:r>
    </w:p>
    <w:p w14:paraId="7779F384" w14:textId="77777777" w:rsidR="004E0EFE" w:rsidRPr="00E613E8" w:rsidRDefault="004E0EFE"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E613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.508</w:t>
      </w:r>
      <w:r w:rsidR="00687B4B" w:rsidRPr="00E613E8">
        <w:rPr>
          <w:rFonts w:ascii="Arial" w:hAnsi="Arial" w:cs="Arial"/>
          <w:b/>
          <w:bCs/>
        </w:rPr>
        <w:t>-2</w:t>
      </w:r>
      <w:r w:rsidRPr="00E613E8">
        <w:rPr>
          <w:rFonts w:ascii="Arial" w:hAnsi="Arial" w:cs="Arial"/>
          <w:b/>
          <w:bCs/>
        </w:rPr>
        <w:t>:</w:t>
      </w:r>
    </w:p>
    <w:p w14:paraId="11675094" w14:textId="3519366C"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[9] R5-245594 Add capability for application layer measurements</w:t>
      </w:r>
    </w:p>
    <w:p w14:paraId="4F679FA6" w14:textId="77777777" w:rsidR="00007D1E" w:rsidRPr="00E613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.52</w:t>
      </w:r>
      <w:r w:rsidR="00687B4B" w:rsidRPr="00E613E8">
        <w:rPr>
          <w:rFonts w:ascii="Arial" w:hAnsi="Arial" w:cs="Arial"/>
          <w:b/>
          <w:bCs/>
        </w:rPr>
        <w:t>3</w:t>
      </w:r>
      <w:r w:rsidRPr="00E613E8">
        <w:rPr>
          <w:rFonts w:ascii="Arial" w:hAnsi="Arial" w:cs="Arial"/>
          <w:b/>
          <w:bCs/>
        </w:rPr>
        <w:t>-1:</w:t>
      </w:r>
    </w:p>
    <w:p w14:paraId="0442FA7A" w14:textId="23498C07"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[10] R5-245595 Add new test case 8.1.3.1.24</w:t>
      </w:r>
    </w:p>
    <w:p w14:paraId="5682D594" w14:textId="578DA442" w:rsidR="0095761C" w:rsidRPr="00E613E8" w:rsidRDefault="0095761C" w:rsidP="0095761C">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[11] R5-245596 Add new test case 8.1.3.1.25</w:t>
      </w:r>
    </w:p>
    <w:p w14:paraId="0C735256" w14:textId="77777777" w:rsidR="0054452F" w:rsidRPr="00E613E8" w:rsidRDefault="0054452F" w:rsidP="0095761C">
      <w:pPr>
        <w:tabs>
          <w:tab w:val="left" w:pos="1701"/>
        </w:tabs>
        <w:overflowPunct/>
        <w:autoSpaceDE/>
        <w:autoSpaceDN/>
        <w:snapToGrid w:val="0"/>
        <w:spacing w:after="0"/>
        <w:textAlignment w:val="auto"/>
        <w:rPr>
          <w:rFonts w:ascii="Arial" w:hAnsi="Arial" w:cs="Arial"/>
          <w:bCs/>
        </w:rPr>
      </w:pPr>
    </w:p>
    <w:p w14:paraId="66686FF9" w14:textId="7B8B9F61" w:rsidR="009A3322" w:rsidRPr="00E613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E613E8">
        <w:rPr>
          <w:rFonts w:ascii="Arial" w:hAnsi="Arial" w:cs="Arial"/>
          <w:b/>
          <w:bCs/>
        </w:rPr>
        <w:t>CRs TS 3</w:t>
      </w:r>
      <w:r w:rsidR="00687B4B" w:rsidRPr="00E613E8">
        <w:rPr>
          <w:rFonts w:ascii="Arial" w:hAnsi="Arial" w:cs="Arial"/>
          <w:b/>
          <w:bCs/>
        </w:rPr>
        <w:t>8</w:t>
      </w:r>
      <w:r w:rsidRPr="00E613E8">
        <w:rPr>
          <w:rFonts w:ascii="Arial" w:hAnsi="Arial" w:cs="Arial"/>
          <w:b/>
          <w:bCs/>
        </w:rPr>
        <w:t>.52</w:t>
      </w:r>
      <w:r w:rsidR="00687B4B" w:rsidRPr="00E613E8">
        <w:rPr>
          <w:rFonts w:ascii="Arial" w:hAnsi="Arial" w:cs="Arial"/>
          <w:b/>
          <w:bCs/>
        </w:rPr>
        <w:t>3</w:t>
      </w:r>
      <w:r w:rsidRPr="00E613E8">
        <w:rPr>
          <w:rFonts w:ascii="Arial" w:hAnsi="Arial" w:cs="Arial"/>
          <w:b/>
          <w:bCs/>
        </w:rPr>
        <w:t>-2:</w:t>
      </w:r>
    </w:p>
    <w:p w14:paraId="2CCF6CAB" w14:textId="6FE36F43" w:rsidR="00687B4B" w:rsidRPr="007D36C8" w:rsidRDefault="0095761C"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E613E8">
        <w:rPr>
          <w:rFonts w:ascii="Arial" w:hAnsi="Arial" w:cs="Arial"/>
          <w:bCs/>
        </w:rPr>
        <w:t>[12] R5-245597 Add applicability for test cases 8.1.3.1.24-25</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7D8D51ED"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6CB0964C" w:rsidR="00687B4B" w:rsidRPr="002A7AE8" w:rsidRDefault="0095761C" w:rsidP="00687B4B">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BC6" w14:textId="77777777" w:rsidR="004E636F" w:rsidRDefault="004E636F">
      <w:r>
        <w:separator/>
      </w:r>
    </w:p>
  </w:endnote>
  <w:endnote w:type="continuationSeparator" w:id="0">
    <w:p w14:paraId="785743E6" w14:textId="77777777" w:rsidR="004E636F" w:rsidRDefault="004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0759" w14:textId="77777777" w:rsidR="004E636F" w:rsidRDefault="004E636F">
      <w:r>
        <w:separator/>
      </w:r>
    </w:p>
  </w:footnote>
  <w:footnote w:type="continuationSeparator" w:id="0">
    <w:p w14:paraId="0850335C" w14:textId="77777777" w:rsidR="004E636F" w:rsidRDefault="004E6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5092F"/>
    <w:multiLevelType w:val="hybridMultilevel"/>
    <w:tmpl w:val="E1EA5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8"/>
  </w:num>
  <w:num w:numId="2" w16cid:durableId="234825582">
    <w:abstractNumId w:val="1"/>
  </w:num>
  <w:num w:numId="3" w16cid:durableId="1610090288">
    <w:abstractNumId w:val="16"/>
  </w:num>
  <w:num w:numId="4" w16cid:durableId="520165134">
    <w:abstractNumId w:val="14"/>
  </w:num>
  <w:num w:numId="5" w16cid:durableId="819076716">
    <w:abstractNumId w:val="7"/>
  </w:num>
  <w:num w:numId="6" w16cid:durableId="450714041">
    <w:abstractNumId w:val="17"/>
  </w:num>
  <w:num w:numId="7" w16cid:durableId="501237721">
    <w:abstractNumId w:val="2"/>
  </w:num>
  <w:num w:numId="8" w16cid:durableId="1663967695">
    <w:abstractNumId w:val="6"/>
  </w:num>
  <w:num w:numId="9" w16cid:durableId="1084229553">
    <w:abstractNumId w:val="12"/>
  </w:num>
  <w:num w:numId="10" w16cid:durableId="1557013564">
    <w:abstractNumId w:val="18"/>
  </w:num>
  <w:num w:numId="11" w16cid:durableId="122315607">
    <w:abstractNumId w:val="13"/>
  </w:num>
  <w:num w:numId="12" w16cid:durableId="1458179462">
    <w:abstractNumId w:val="11"/>
  </w:num>
  <w:num w:numId="13" w16cid:durableId="390353717">
    <w:abstractNumId w:val="15"/>
  </w:num>
  <w:num w:numId="14" w16cid:durableId="488717165">
    <w:abstractNumId w:val="4"/>
  </w:num>
  <w:num w:numId="15" w16cid:durableId="330646129">
    <w:abstractNumId w:val="10"/>
  </w:num>
  <w:num w:numId="16" w16cid:durableId="1137259187">
    <w:abstractNumId w:val="3"/>
  </w:num>
  <w:num w:numId="17" w16cid:durableId="972717393">
    <w:abstractNumId w:val="9"/>
  </w:num>
  <w:num w:numId="18" w16cid:durableId="1070999858">
    <w:abstractNumId w:val="5"/>
  </w:num>
  <w:num w:numId="19" w16cid:durableId="199637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75B12"/>
    <w:rsid w:val="00090882"/>
    <w:rsid w:val="000910BB"/>
    <w:rsid w:val="000917E3"/>
    <w:rsid w:val="000926AF"/>
    <w:rsid w:val="000A3ED2"/>
    <w:rsid w:val="000A7F24"/>
    <w:rsid w:val="000B51D3"/>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53568"/>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E0EFE"/>
    <w:rsid w:val="004E636F"/>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D4D7C"/>
    <w:rsid w:val="005E1D58"/>
    <w:rsid w:val="005F3402"/>
    <w:rsid w:val="00610E37"/>
    <w:rsid w:val="006207ED"/>
    <w:rsid w:val="00626136"/>
    <w:rsid w:val="00626BC9"/>
    <w:rsid w:val="00632069"/>
    <w:rsid w:val="00644018"/>
    <w:rsid w:val="006458DF"/>
    <w:rsid w:val="00650D52"/>
    <w:rsid w:val="006562E9"/>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56E88"/>
    <w:rsid w:val="00766CFB"/>
    <w:rsid w:val="007816FF"/>
    <w:rsid w:val="00783B44"/>
    <w:rsid w:val="00785028"/>
    <w:rsid w:val="00796607"/>
    <w:rsid w:val="007A3A5A"/>
    <w:rsid w:val="007A4370"/>
    <w:rsid w:val="007C037F"/>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5761C"/>
    <w:rsid w:val="00960373"/>
    <w:rsid w:val="00975B1B"/>
    <w:rsid w:val="00995338"/>
    <w:rsid w:val="00996777"/>
    <w:rsid w:val="009A3322"/>
    <w:rsid w:val="009C0BC7"/>
    <w:rsid w:val="009C53D8"/>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AF7C0A"/>
    <w:rsid w:val="00B00BBE"/>
    <w:rsid w:val="00B10710"/>
    <w:rsid w:val="00B208FA"/>
    <w:rsid w:val="00B25C12"/>
    <w:rsid w:val="00B2766F"/>
    <w:rsid w:val="00B303A2"/>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16B0"/>
    <w:rsid w:val="00C96057"/>
    <w:rsid w:val="00C9764D"/>
    <w:rsid w:val="00CA0B0E"/>
    <w:rsid w:val="00CA7293"/>
    <w:rsid w:val="00CC70ED"/>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13E8"/>
    <w:rsid w:val="00E65059"/>
    <w:rsid w:val="00E6618E"/>
    <w:rsid w:val="00E73CA2"/>
    <w:rsid w:val="00E77436"/>
    <w:rsid w:val="00E82C8E"/>
    <w:rsid w:val="00E87CFA"/>
    <w:rsid w:val="00E93D77"/>
    <w:rsid w:val="00E95264"/>
    <w:rsid w:val="00EA2172"/>
    <w:rsid w:val="00EA2DC1"/>
    <w:rsid w:val="00EA67FB"/>
    <w:rsid w:val="00EC2D33"/>
    <w:rsid w:val="00EC5571"/>
    <w:rsid w:val="00EC7EC6"/>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634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1338</TotalTime>
  <Pages>1</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50</cp:revision>
  <dcterms:created xsi:type="dcterms:W3CDTF">2022-05-24T09:34:00Z</dcterms:created>
  <dcterms:modified xsi:type="dcterms:W3CDTF">2024-08-27T12:28:00Z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